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4670" w:type="pct"/>
        <w:tblInd w:w="392" w:type="dxa"/>
        <w:tblLook w:val="04A0"/>
      </w:tblPr>
      <w:tblGrid>
        <w:gridCol w:w="525"/>
        <w:gridCol w:w="236"/>
        <w:gridCol w:w="2032"/>
        <w:gridCol w:w="3104"/>
        <w:gridCol w:w="2732"/>
        <w:gridCol w:w="1152"/>
        <w:gridCol w:w="804"/>
        <w:gridCol w:w="4813"/>
      </w:tblGrid>
      <w:tr w:rsidR="00764FEC" w:rsidRPr="00477A3E" w:rsidTr="005E25DD">
        <w:trPr>
          <w:trHeight w:val="297"/>
        </w:trPr>
        <w:tc>
          <w:tcPr>
            <w:tcW w:w="2802" w:type="pct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2198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872B9" w:rsidRPr="00A6065A" w:rsidTr="005E25DD">
        <w:trPr>
          <w:trHeight w:val="297"/>
        </w:trPr>
        <w:tc>
          <w:tcPr>
            <w:tcW w:w="90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4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4C7788" w:rsidP="004C7788">
            <w:pPr>
              <w:rPr>
                <w:sz w:val="28"/>
              </w:rPr>
            </w:pPr>
            <w:r>
              <w:rPr>
                <w:sz w:val="28"/>
              </w:rPr>
              <w:t>Igiene e cultura medico sanitaria</w:t>
            </w:r>
            <w:r w:rsidR="005E25DD">
              <w:rPr>
                <w:sz w:val="28"/>
              </w:rPr>
              <w:t xml:space="preserve"> (Servizi Socio Sanitari</w:t>
            </w:r>
            <w:r w:rsidR="009F4D13">
              <w:rPr>
                <w:sz w:val="28"/>
              </w:rPr>
              <w:t>)</w:t>
            </w:r>
          </w:p>
        </w:tc>
      </w:tr>
      <w:tr w:rsidR="003872B9" w:rsidRPr="00A6065A" w:rsidTr="005E25DD">
        <w:trPr>
          <w:trHeight w:val="273"/>
        </w:trPr>
        <w:tc>
          <w:tcPr>
            <w:tcW w:w="907" w:type="pct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4093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236A29" w:rsidP="001D3299">
            <w:pPr>
              <w:rPr>
                <w:sz w:val="28"/>
              </w:rPr>
            </w:pPr>
            <w:r>
              <w:rPr>
                <w:sz w:val="28"/>
              </w:rPr>
              <w:t>Competenze di base di scienze e tecnologie</w:t>
            </w:r>
          </w:p>
        </w:tc>
      </w:tr>
      <w:tr w:rsidR="00C24210" w:rsidRPr="00477A3E" w:rsidTr="00C24210">
        <w:trPr>
          <w:trHeight w:val="310"/>
        </w:trPr>
        <w:tc>
          <w:tcPr>
            <w:tcW w:w="170" w:type="pct"/>
            <w:vMerge w:val="restart"/>
            <w:tcBorders>
              <w:right w:val="nil"/>
            </w:tcBorders>
            <w:shd w:val="clear" w:color="auto" w:fill="FFFFFF" w:themeFill="background1"/>
          </w:tcPr>
          <w:p w:rsidR="00C24210" w:rsidRPr="00A6065A" w:rsidRDefault="00C24210" w:rsidP="001D3299">
            <w:pPr>
              <w:rPr>
                <w:sz w:val="28"/>
              </w:rPr>
            </w:pPr>
          </w:p>
        </w:tc>
        <w:tc>
          <w:tcPr>
            <w:tcW w:w="77" w:type="pct"/>
            <w:vMerge w:val="restart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6"/>
            </w:tblGrid>
            <w:tr w:rsidR="00C24210" w:rsidRPr="00B5443F" w:rsidTr="00DD4726">
              <w:trPr>
                <w:trHeight w:val="184"/>
              </w:trPr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24210" w:rsidRPr="00B5443F" w:rsidRDefault="00C24210" w:rsidP="00D57D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210" w:rsidRPr="00B5443F" w:rsidRDefault="00C24210" w:rsidP="00AA3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210" w:rsidRPr="0012659A" w:rsidRDefault="00C24210" w:rsidP="00AA30D6">
            <w:pPr>
              <w:rPr>
                <w:b/>
                <w:sz w:val="16"/>
                <w:szCs w:val="16"/>
              </w:rPr>
            </w:pPr>
          </w:p>
        </w:tc>
        <w:tc>
          <w:tcPr>
            <w:tcW w:w="4753" w:type="pct"/>
            <w:gridSpan w:val="6"/>
            <w:shd w:val="clear" w:color="auto" w:fill="92D050"/>
          </w:tcPr>
          <w:p w:rsidR="00C24210" w:rsidRPr="00477A3E" w:rsidRDefault="00C24210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</w:tr>
      <w:tr w:rsidR="00C24210" w:rsidRPr="00477A3E" w:rsidTr="00C24210">
        <w:trPr>
          <w:trHeight w:val="310"/>
        </w:trPr>
        <w:tc>
          <w:tcPr>
            <w:tcW w:w="170" w:type="pct"/>
            <w:vMerge/>
            <w:tcBorders>
              <w:bottom w:val="nil"/>
              <w:right w:val="nil"/>
            </w:tcBorders>
            <w:shd w:val="clear" w:color="auto" w:fill="E2EFD9" w:themeFill="accent6" w:themeFillTint="33"/>
          </w:tcPr>
          <w:p w:rsidR="00C24210" w:rsidRPr="00A6065A" w:rsidRDefault="00C24210" w:rsidP="00721298">
            <w:pPr>
              <w:rPr>
                <w:sz w:val="28"/>
              </w:rPr>
            </w:pPr>
          </w:p>
        </w:tc>
        <w:tc>
          <w:tcPr>
            <w:tcW w:w="77" w:type="pct"/>
            <w:vMerge/>
            <w:tcBorders>
              <w:left w:val="nil"/>
            </w:tcBorders>
            <w:shd w:val="clear" w:color="auto" w:fill="E2EFD9" w:themeFill="accent6" w:themeFillTint="33"/>
          </w:tcPr>
          <w:p w:rsidR="00C24210" w:rsidRPr="0012659A" w:rsidRDefault="00C24210" w:rsidP="00AA30D6">
            <w:pPr>
              <w:rPr>
                <w:sz w:val="16"/>
                <w:szCs w:val="16"/>
              </w:rPr>
            </w:pPr>
          </w:p>
        </w:tc>
        <w:tc>
          <w:tcPr>
            <w:tcW w:w="1668" w:type="pct"/>
            <w:gridSpan w:val="2"/>
            <w:shd w:val="clear" w:color="auto" w:fill="92D050"/>
          </w:tcPr>
          <w:p w:rsidR="00C24210" w:rsidRDefault="00C24210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C24210" w:rsidRPr="00477A3E" w:rsidRDefault="00C24210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1261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C24210" w:rsidRPr="00477A3E" w:rsidRDefault="00C24210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824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C24210" w:rsidRPr="00477A3E" w:rsidRDefault="00C24210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C24210" w:rsidRPr="00B5443F" w:rsidTr="00C24210">
        <w:trPr>
          <w:trHeight w:val="5257"/>
        </w:trPr>
        <w:tc>
          <w:tcPr>
            <w:tcW w:w="170" w:type="pct"/>
            <w:tcBorders>
              <w:top w:val="nil"/>
              <w:right w:val="nil"/>
            </w:tcBorders>
          </w:tcPr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</w:tc>
        <w:tc>
          <w:tcPr>
            <w:tcW w:w="77" w:type="pct"/>
            <w:vMerge/>
            <w:tcBorders>
              <w:left w:val="nil"/>
            </w:tcBorders>
          </w:tcPr>
          <w:p w:rsidR="00C24210" w:rsidRPr="00B5443F" w:rsidRDefault="00C24210" w:rsidP="00AA3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pct"/>
            <w:gridSpan w:val="2"/>
          </w:tcPr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•redigere relazioni tecniche e documentare le attività individuali e di gruppo relative a situazioni professionali</w:t>
            </w:r>
          </w:p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•utilizzare metodologie e strumenti operativi per collaborare a rilevare i bisogni socio-sanitari del territorio e concorrere a predisporre ed attuare progetti individuali, di gruppo e di comunità</w:t>
            </w:r>
          </w:p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•contribuire a promuovere stili di vita rispettosi delle norme igieniche, della corretta alimentazione e della sicurezza, a tutela del diritto alla salute e del benessere delle persone</w:t>
            </w:r>
          </w:p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•facilitare la comunicazione tra persone e gruppi, anche di culture e contesti diversi, attraverso linguaggi e sistemi di relazione adeguati</w:t>
            </w:r>
          </w:p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•utilizzare strumenti informativi per la registrazione di quanto rilevato sul campo</w:t>
            </w:r>
          </w:p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•raccogliere, archiviare e trasmettere dati relativi alle attività professionali svolte ai fini del monitoraggio e della valutazione degli interventi e dei servizi</w:t>
            </w:r>
          </w:p>
        </w:tc>
        <w:tc>
          <w:tcPr>
            <w:tcW w:w="1261" w:type="pct"/>
            <w:gridSpan w:val="2"/>
            <w:tcBorders>
              <w:top w:val="single" w:sz="4" w:space="0" w:color="auto"/>
            </w:tcBorders>
          </w:tcPr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Caratteristiche multifattoriali e multidimensionali della condizione di benessere psico-fisico-sociale.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Epidemiologia, eziologia e quadro clinico delle malattie più diffuse nella popolazione.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Fasi di sviluppo fisico dell'età evolutiva. Elementi di igiene, di anatomia e fisiologia.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Problematiche sanitarie specifiche del minore, dell'anziano, della persona con disabilità.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Principali interventi di educazione alla salute rivolti agli utenti e ai loro familiari.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Metodi di profilassi.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Classificazione, funzioni e principi nutritivi degli alimenti.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Fattori che influenzano lo stile alimentare. Stato di salute funzionale.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Aspetti psicobiologici di alcune tipologie di disabilità.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Aspetti fondamentali della prevenzione.</w:t>
            </w:r>
          </w:p>
        </w:tc>
        <w:tc>
          <w:tcPr>
            <w:tcW w:w="1824" w:type="pct"/>
            <w:gridSpan w:val="2"/>
            <w:tcBorders>
              <w:top w:val="single" w:sz="4" w:space="0" w:color="auto"/>
            </w:tcBorders>
          </w:tcPr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Riconoscere le caratteristiche multifattoriali e multidimensionali della condizione di benessere psico-fisico-sociale.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Riconoscere le più frequenti patologie del minore e dell'anziano. Individuare le caratteristiche principali dello sviluppo fisico del minore.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Identificare metodi, mezzi, scopi di azioni rivolte all'igiene di ambienti e persone.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Riconoscere gli elementi di base di anatomia e fisiologia del corpo umano.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Riconoscere i bisogni e le problematiche specifiche del minore, dell'anziano della persona con disabilità, della persona con disagio psichico, dei nuclei familiari in difficoltà.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Distinguere i metodi di profilassi diretta e indiretta.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Identificare caratteristiche e funzioni degli alimenti.</w:t>
            </w:r>
          </w:p>
          <w:p w:rsidR="00C24210" w:rsidRPr="00B5443F" w:rsidRDefault="00C24210" w:rsidP="00DD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Riconoscere i comportamenti a rischio negli stili alimentari. Individuare i parametri di valutazione dello stato di salute funzionale. Riconoscere i fattori eziologici delle malattie che portano a disabilità.</w:t>
            </w:r>
          </w:p>
          <w:p w:rsidR="00C24210" w:rsidRPr="00B5443F" w:rsidRDefault="00C24210" w:rsidP="00E63300">
            <w:pPr>
              <w:rPr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Individuare le strategie e gli strumenti più opportuni ai fini della prevenzione.</w:t>
            </w:r>
          </w:p>
        </w:tc>
      </w:tr>
      <w:tr w:rsidR="00171345" w:rsidRPr="00B5443F" w:rsidTr="005E25DD">
        <w:trPr>
          <w:cantSplit/>
          <w:trHeight w:val="1134"/>
        </w:trPr>
        <w:tc>
          <w:tcPr>
            <w:tcW w:w="170" w:type="pct"/>
            <w:textDirection w:val="btLr"/>
          </w:tcPr>
          <w:p w:rsidR="00332FE9" w:rsidRPr="00B5443F" w:rsidRDefault="007669D6" w:rsidP="00132124">
            <w:pPr>
              <w:ind w:left="113" w:right="113"/>
              <w:rPr>
                <w:sz w:val="24"/>
                <w:szCs w:val="24"/>
              </w:rPr>
            </w:pPr>
            <w:proofErr w:type="spellStart"/>
            <w:r w:rsidRPr="00B5443F">
              <w:rPr>
                <w:b/>
                <w:sz w:val="24"/>
                <w:szCs w:val="24"/>
              </w:rPr>
              <w:t>Orizzontali</w:t>
            </w:r>
            <w:r w:rsidR="00132124" w:rsidRPr="00B5443F">
              <w:rPr>
                <w:b/>
                <w:sz w:val="24"/>
                <w:szCs w:val="24"/>
              </w:rPr>
              <w:t>à</w:t>
            </w:r>
            <w:proofErr w:type="spellEnd"/>
          </w:p>
          <w:p w:rsidR="00332FE9" w:rsidRPr="00B5443F" w:rsidRDefault="00332FE9" w:rsidP="00132124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7" w:type="pct"/>
          </w:tcPr>
          <w:p w:rsidR="00332FE9" w:rsidRPr="00B5443F" w:rsidRDefault="00332FE9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124" w:rsidRPr="00B5443F" w:rsidRDefault="00132124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24" w:rsidRPr="00B5443F" w:rsidRDefault="00132124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pct"/>
            <w:gridSpan w:val="5"/>
          </w:tcPr>
          <w:p w:rsidR="00D21689" w:rsidRPr="00B5443F" w:rsidRDefault="00D21689" w:rsidP="00D216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</w:t>
            </w:r>
            <w:r w:rsidR="00E63300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salute, igiene e prevenzione). 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Cooperative sociali del territorio (Casa di riposo Emmaus e Casa di riposo Padre Pio)</w:t>
            </w:r>
            <w:r w:rsidR="00E63300" w:rsidRPr="00B5443F">
              <w:rPr>
                <w:rFonts w:ascii="Times New Roman" w:hAnsi="Times New Roman" w:cs="Times New Roman"/>
                <w:sz w:val="24"/>
                <w:szCs w:val="24"/>
              </w:rPr>
              <w:t>. Istituti comprensivi del territorio.</w:t>
            </w:r>
          </w:p>
          <w:p w:rsidR="00332FE9" w:rsidRPr="00B5443F" w:rsidRDefault="00332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FE9" w:rsidRPr="00B5443F" w:rsidRDefault="00332FE9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:rsidR="00E63300" w:rsidRPr="00B5443F" w:rsidRDefault="00E63300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 (Casa di riposo Emmaus e Casa di riposo Padre Pio). Istituti comprensivi del territorio.</w:t>
            </w:r>
          </w:p>
          <w:p w:rsidR="00E63300" w:rsidRPr="00B5443F" w:rsidRDefault="00E63300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FE9" w:rsidRPr="00B5443F" w:rsidRDefault="00332FE9">
            <w:pPr>
              <w:rPr>
                <w:b/>
                <w:sz w:val="24"/>
                <w:szCs w:val="24"/>
              </w:rPr>
            </w:pPr>
          </w:p>
          <w:p w:rsidR="00332FE9" w:rsidRPr="00B5443F" w:rsidRDefault="00332FE9" w:rsidP="001D3299">
            <w:pPr>
              <w:rPr>
                <w:b/>
                <w:sz w:val="24"/>
                <w:szCs w:val="24"/>
              </w:rPr>
            </w:pPr>
          </w:p>
        </w:tc>
      </w:tr>
      <w:tr w:rsidR="00D21689" w:rsidRPr="00B5443F" w:rsidTr="005E25DD">
        <w:trPr>
          <w:cantSplit/>
          <w:trHeight w:val="1134"/>
        </w:trPr>
        <w:tc>
          <w:tcPr>
            <w:tcW w:w="170" w:type="pct"/>
            <w:textDirection w:val="btLr"/>
          </w:tcPr>
          <w:p w:rsidR="00D21689" w:rsidRPr="00B5443F" w:rsidRDefault="00D21689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Interdisciplinarità</w:t>
            </w:r>
          </w:p>
        </w:tc>
        <w:tc>
          <w:tcPr>
            <w:tcW w:w="77" w:type="pct"/>
          </w:tcPr>
          <w:p w:rsidR="00D21689" w:rsidRPr="00B5443F" w:rsidRDefault="00D21689" w:rsidP="00612A5F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pct"/>
            <w:gridSpan w:val="5"/>
          </w:tcPr>
          <w:p w:rsidR="00D21689" w:rsidRPr="00B5443F" w:rsidRDefault="00D21689" w:rsidP="00384AB2">
            <w:pPr>
              <w:tabs>
                <w:tab w:val="left" w:pos="288"/>
                <w:tab w:val="left" w:pos="432"/>
              </w:tabs>
              <w:spacing w:before="20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LINGUA INGLESE: 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facilitare la comunicazione tra persone e gruppi, anche di</w:t>
            </w:r>
            <w:r w:rsidRPr="00B5443F">
              <w:rPr>
                <w:rFonts w:ascii="Times New Roman" w:eastAsia="Arial Narrow" w:hAnsi="Times New Roman" w:cs="Times New Roman"/>
                <w:color w:val="000000"/>
                <w:spacing w:val="-1"/>
                <w:sz w:val="24"/>
                <w:szCs w:val="24"/>
              </w:rPr>
              <w:t xml:space="preserve"> culture e contesti diversi, attraverso linguaggi e sistemi di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 relazione adeguati</w:t>
            </w:r>
          </w:p>
          <w:p w:rsidR="00D21689" w:rsidRPr="00B5443F" w:rsidRDefault="00D21689" w:rsidP="00384AB2">
            <w:pPr>
              <w:tabs>
                <w:tab w:val="left" w:pos="432"/>
              </w:tabs>
              <w:spacing w:before="20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METODOLOGIE OPERATIVE: 1. utilizzare metodologie e strumenti operativi per collaborare a rilevare i bisogni socio-sanitari del territorio e concorrere a predisporre ed attuare progetti individuali, di gruppo e di comunità; 2. facilitare la comunicazione tra persone e gruppi, anche di culture e contesti diversi, attraverso linguaggi e sistemi di relazione adeguati; 3. raccogliere, archiviare e trasmettere dati relativi alle attività professionali svolte ai fini del monitoraggio e della valutazione degli interventi e dei servizi</w:t>
            </w:r>
          </w:p>
          <w:p w:rsidR="00D21689" w:rsidRPr="00B5443F" w:rsidRDefault="00D21689" w:rsidP="0038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PSICOLOGIA GENERALE ED APPLICATA: 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facilitare la comunicazione tra persone e gruppi, anche di culture e contesti diversi, attraverso linguaggi e sistemi di relazione adeguati</w:t>
            </w:r>
          </w:p>
          <w:p w:rsidR="00D21689" w:rsidRPr="00B5443F" w:rsidRDefault="00D21689" w:rsidP="00384AB2">
            <w:pPr>
              <w:spacing w:before="2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DIRITTO E LEGISLAZIONE SOCIO-SANITARIA: 1. raccogliere, archiviare e trasmettere dati relativi alle attività professionali svolte ai fini del monitoraggio e della valutazione degli interventi e dei servizi; 2. redigere relazioni tecniche e documentare le attività individuali e di gruppo relative a situazioni professionali; 3. contribuire a promuovere stili di vita rispettosi delle norme igieniche, della corretta alimentazione e della sicurezza, a tutela del diritto alla salute e del benessere delle persone</w:t>
            </w:r>
          </w:p>
          <w:p w:rsidR="00D21689" w:rsidRPr="00B5443F" w:rsidRDefault="00D21689" w:rsidP="00384AB2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TECNICA AMMINISTRATIVA ED ECONOMIA SOCIALE: 1. redigere relazioni tecniche e documentare le attività individuali e di gruppo relative a situazioni professionali; 2. utilizzare metodologie e strumenti operativi per collaborare a rilevare i bisogni socio-sanitari del territorio e concorrere a predisporre ed attuare progetti individuali, di gruppo e di comunità</w:t>
            </w:r>
          </w:p>
          <w:p w:rsidR="003B4D9B" w:rsidRPr="00B5443F" w:rsidRDefault="003B4D9B" w:rsidP="003B4D9B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SECONDA LINGUA STRANIERA: 1. facilitare la comunicazione tra persone e gruppi, anche di culture e contesti diversi, attraverso linguaggi e sistemi di relazione adeguati; 2. redigere relazioni tecniche e documentare le attività individuali e di gruppo relative a situazioni professionali</w:t>
            </w:r>
          </w:p>
          <w:p w:rsidR="00062EAD" w:rsidRPr="00B5443F" w:rsidRDefault="00062EAD" w:rsidP="00062EA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LINGUA E LETTERATURA ITALIANA: redigere relazioni tecniche e documentare le attività individuali e di gruppo relative a situazioni professionali</w:t>
            </w:r>
          </w:p>
          <w:p w:rsidR="003B4D9B" w:rsidRPr="00B5443F" w:rsidRDefault="003B4D9B" w:rsidP="00384AB2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pct"/>
          </w:tcPr>
          <w:p w:rsidR="00D21689" w:rsidRPr="00B5443F" w:rsidRDefault="00D21689" w:rsidP="003F40E7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689" w:rsidRPr="00B5443F" w:rsidTr="005E25DD">
        <w:trPr>
          <w:trHeight w:val="1134"/>
        </w:trPr>
        <w:tc>
          <w:tcPr>
            <w:tcW w:w="170" w:type="pct"/>
            <w:textDirection w:val="btLr"/>
          </w:tcPr>
          <w:p w:rsidR="00D21689" w:rsidRPr="00B5443F" w:rsidRDefault="00D21689" w:rsidP="00384AB2">
            <w:pPr>
              <w:ind w:left="113" w:right="113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BES</w:t>
            </w:r>
          </w:p>
        </w:tc>
        <w:tc>
          <w:tcPr>
            <w:tcW w:w="77" w:type="pct"/>
          </w:tcPr>
          <w:p w:rsidR="00D21689" w:rsidRPr="00B5443F" w:rsidRDefault="00D21689" w:rsidP="00D21689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pct"/>
            <w:gridSpan w:val="5"/>
          </w:tcPr>
          <w:p w:rsidR="00D21689" w:rsidRPr="00B5443F" w:rsidRDefault="00D21689" w:rsidP="0038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BES, il curricolo d’Istituto tenderà a :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</w:p>
        </w:tc>
        <w:tc>
          <w:tcPr>
            <w:tcW w:w="1563" w:type="pct"/>
          </w:tcPr>
          <w:p w:rsidR="00D21689" w:rsidRPr="00B5443F" w:rsidRDefault="00D21689" w:rsidP="00C30D61">
            <w:pPr>
              <w:pStyle w:val="Paragrafoelenco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298" w:rsidRPr="00B5443F" w:rsidRDefault="00721298" w:rsidP="00721298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/>
      </w:tblPr>
      <w:tblGrid>
        <w:gridCol w:w="454"/>
        <w:gridCol w:w="2977"/>
        <w:gridCol w:w="2835"/>
        <w:gridCol w:w="760"/>
        <w:gridCol w:w="4785"/>
        <w:gridCol w:w="3498"/>
      </w:tblGrid>
      <w:tr w:rsidR="00D15BC7" w:rsidRPr="00B5443F" w:rsidTr="00E745F3">
        <w:tc>
          <w:tcPr>
            <w:tcW w:w="70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D15BC7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B5443F" w:rsidRDefault="007509C4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</w:t>
            </w:r>
            <w:r w:rsidR="00D15BC7" w:rsidRPr="00B5443F">
              <w:rPr>
                <w:b/>
                <w:sz w:val="24"/>
                <w:szCs w:val="24"/>
              </w:rPr>
              <w:t>I BIENNIO</w:t>
            </w:r>
            <w:r w:rsidR="005F108D" w:rsidRPr="00B5443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5BC7" w:rsidRPr="00B5443F" w:rsidTr="00E745F3">
        <w:tc>
          <w:tcPr>
            <w:tcW w:w="34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B5443F" w:rsidRDefault="0076242D" w:rsidP="001D3299">
            <w:pPr>
              <w:rPr>
                <w:i/>
                <w:sz w:val="24"/>
                <w:szCs w:val="24"/>
              </w:rPr>
            </w:pPr>
            <w:r w:rsidRPr="00B5443F">
              <w:rPr>
                <w:sz w:val="24"/>
                <w:szCs w:val="24"/>
              </w:rPr>
              <w:t>Competenze di base in scienze e tecnologia</w:t>
            </w:r>
          </w:p>
        </w:tc>
        <w:tc>
          <w:tcPr>
            <w:tcW w:w="3498" w:type="dxa"/>
            <w:tcBorders>
              <w:top w:val="single" w:sz="4" w:space="0" w:color="auto"/>
              <w:left w:val="nil"/>
            </w:tcBorders>
          </w:tcPr>
          <w:p w:rsidR="00D15BC7" w:rsidRPr="00B5443F" w:rsidRDefault="00D15BC7" w:rsidP="001D3299">
            <w:pPr>
              <w:rPr>
                <w:sz w:val="24"/>
                <w:szCs w:val="24"/>
              </w:rPr>
            </w:pPr>
          </w:p>
        </w:tc>
      </w:tr>
      <w:tr w:rsidR="00721298" w:rsidRPr="00B5443F" w:rsidTr="00E745F3">
        <w:tc>
          <w:tcPr>
            <w:tcW w:w="454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3" w:type="dxa"/>
            <w:gridSpan w:val="2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21298" w:rsidRPr="00B5443F" w:rsidTr="00E745F3">
        <w:tc>
          <w:tcPr>
            <w:tcW w:w="454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C24210" w:rsidRPr="00B5443F" w:rsidRDefault="00C24210" w:rsidP="00C24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contribuire a promuovere stili di vita rispettosi delle norme igieniche, della corretta alimentazione e della sicurezza, a tutela del diritto alla salute e del benessere delle persone</w:t>
            </w:r>
          </w:p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721298" w:rsidRPr="00B5443F" w:rsidRDefault="008D6718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Contestualizzare fenomeni ed eventi della vita quotidiana al fine di sviluppare competenze di tipo sociale e civico e pensiero critico, ad esempio: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Applicare questioni di igiene ed educazione alla salute, alla sicurezza e alla prevenzione.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Condurre indagini ed osservazioni nel proprio ambiente di vita e nel 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territorio al fine di individuare i rischi di natura fisica, chimica e biologica.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Individuare gli effetti sull’organismo umano di sostanze tossico-nocive.</w:t>
            </w:r>
          </w:p>
          <w:p w:rsidR="008D6718" w:rsidRPr="00B5443F" w:rsidRDefault="008D6718" w:rsidP="008D67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Analizzare e redigere rapporti per la difesa della salute e per la sua tutela.</w:t>
            </w:r>
          </w:p>
        </w:tc>
      </w:tr>
      <w:tr w:rsidR="00721298" w:rsidRPr="00B5443F" w:rsidTr="00E745F3">
        <w:tc>
          <w:tcPr>
            <w:tcW w:w="454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721298" w:rsidRPr="00B5443F" w:rsidRDefault="00C24210" w:rsidP="005F1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utilizzare strumenti informativi per la registrazione di quanto rilevato sul campo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BD2156" w:rsidRPr="00B5443F" w:rsidRDefault="00BD2156" w:rsidP="00BD21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i/>
                <w:sz w:val="24"/>
                <w:szCs w:val="24"/>
              </w:rPr>
              <w:t>ARTICOLO DI GIORNALE E RELATIVO QUESTIONARIO DA SOTTOPORRE ALLA POPOLAZIONE SULLE PATOLOGIE DI INTERESSE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5443F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Prova multifocale che si svolge in almeno 12 ore, distribuite in giornate diverse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ab/>
              <w:t>Affida un compito  all’allievo  che consiste in diverse fasi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3.           La prova nel suo complesso ha valore dato (es. 100 punti).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ab/>
              <w:t>Le diverse fasi hanno un punteggio parziale a cui si perviene attraverso la</w:t>
            </w:r>
          </w:p>
          <w:p w:rsidR="00721298" w:rsidRPr="00B5443F" w:rsidRDefault="00BD2156" w:rsidP="00BD21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trasformazione del punteggio grezzo ottenuto nei diversi item.</w:t>
            </w:r>
          </w:p>
        </w:tc>
      </w:tr>
    </w:tbl>
    <w:p w:rsidR="00D15BC7" w:rsidRPr="00B5443F" w:rsidRDefault="00D15BC7">
      <w:pPr>
        <w:rPr>
          <w:sz w:val="24"/>
          <w:szCs w:val="24"/>
        </w:rPr>
      </w:pPr>
    </w:p>
    <w:p w:rsidR="008F4283" w:rsidRPr="00B5443F" w:rsidRDefault="008F4283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/>
      </w:tblPr>
      <w:tblGrid>
        <w:gridCol w:w="3969"/>
        <w:gridCol w:w="1688"/>
        <w:gridCol w:w="183"/>
        <w:gridCol w:w="3032"/>
        <w:gridCol w:w="3148"/>
        <w:gridCol w:w="67"/>
        <w:gridCol w:w="3222"/>
      </w:tblGrid>
      <w:tr w:rsidR="00D15BC7" w:rsidRPr="00B5443F" w:rsidTr="003A0199">
        <w:tc>
          <w:tcPr>
            <w:tcW w:w="5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Scuola Sec. II grado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B5443F" w:rsidRDefault="00D15BC7" w:rsidP="00D15B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 xml:space="preserve">II BIENNIO </w:t>
            </w:r>
          </w:p>
        </w:tc>
      </w:tr>
      <w:tr w:rsidR="009D70FF" w:rsidRPr="00B5443F" w:rsidTr="003A019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6"/>
          </w:tcPr>
          <w:p w:rsidR="009D70FF" w:rsidRPr="00B5443F" w:rsidRDefault="009D70FF" w:rsidP="006C6AC7">
            <w:pPr>
              <w:rPr>
                <w:b/>
                <w:i/>
                <w:sz w:val="24"/>
                <w:szCs w:val="24"/>
              </w:rPr>
            </w:pPr>
            <w:r w:rsidRPr="00B5443F">
              <w:rPr>
                <w:sz w:val="24"/>
                <w:szCs w:val="24"/>
              </w:rPr>
              <w:t>Competenze di base in scienze e tecnologia</w:t>
            </w:r>
          </w:p>
        </w:tc>
      </w:tr>
      <w:tr w:rsidR="00721298" w:rsidRPr="00B5443F" w:rsidTr="003A0199">
        <w:tc>
          <w:tcPr>
            <w:tcW w:w="3969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6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Livelli di padronanza</w:t>
            </w:r>
          </w:p>
        </w:tc>
      </w:tr>
      <w:tr w:rsidR="009D70FF" w:rsidRPr="00B5443F" w:rsidTr="003A019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Criterio</w:t>
            </w:r>
          </w:p>
        </w:tc>
        <w:tc>
          <w:tcPr>
            <w:tcW w:w="1688" w:type="dxa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1 (insufficiente)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2 (basilare)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3 (adeguato)</w:t>
            </w:r>
          </w:p>
        </w:tc>
        <w:tc>
          <w:tcPr>
            <w:tcW w:w="3222" w:type="dxa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4 (eccellente)</w:t>
            </w:r>
          </w:p>
        </w:tc>
      </w:tr>
      <w:tr w:rsidR="009D70FF" w:rsidRPr="00B5443F" w:rsidTr="003A0199">
        <w:tc>
          <w:tcPr>
            <w:tcW w:w="3969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Osserva e analizza l’anatomia e la fisiologia dell’organismo umano riconoscendo i concetti di sistema e di complessità , con particolare riferimento alle patologie di interesse socio-sanitario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Individua le strategie più opportune in campo igienico per la soluzione di problemi</w:t>
            </w:r>
          </w:p>
          <w:p w:rsidR="009D70FF" w:rsidRPr="00B5443F" w:rsidRDefault="009D70FF" w:rsidP="006C6AC7">
            <w:pPr>
              <w:rPr>
                <w:sz w:val="24"/>
                <w:szCs w:val="24"/>
              </w:rPr>
            </w:pPr>
          </w:p>
          <w:p w:rsidR="009D70FF" w:rsidRPr="00B5443F" w:rsidRDefault="009D70FF" w:rsidP="006C6AC7">
            <w:pPr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Ha difficoltà a svolgere compiti semplici se non sotto la diretta supervisione, in un contesto strutturato. Conoscenze non approfondite e difficoltà nel riconoscere gli elementi di sistema semplice e complesso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 problemi ricorrenti usando regole semplici, sotto la supervisione, con un certo grado di autonomia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risolvere problemi scegliendo e applicando metodi di base, strumenti, materiali ed informazioni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Assume  la responsabilità di portare a termine compiti nell'ambito del lavoro o dello studio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Adegua  il proprio comportamento alle circostanze nella risoluzione di problemi</w:t>
            </w:r>
          </w:p>
        </w:tc>
        <w:tc>
          <w:tcPr>
            <w:tcW w:w="3222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Sa  gestirsi autonomamente, nel quadro di istruzioni in un contesto di lavoro o di studio, di solito prevedibili, ma soggetti a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cambiamenti.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Sorveglia il lavoro di routine di altri, assumendo una certa responsabilità per la valutazione e il miglioramento di attività lavorative o di studio</w:t>
            </w:r>
          </w:p>
        </w:tc>
      </w:tr>
    </w:tbl>
    <w:p w:rsidR="004254B4" w:rsidRPr="00B5443F" w:rsidRDefault="004254B4">
      <w:pPr>
        <w:rPr>
          <w:sz w:val="24"/>
          <w:szCs w:val="24"/>
        </w:rPr>
      </w:pPr>
    </w:p>
    <w:sectPr w:rsidR="004254B4" w:rsidRPr="00B5443F" w:rsidSect="005E25D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05D" w:rsidRDefault="006F605D" w:rsidP="00530CEA">
      <w:pPr>
        <w:spacing w:after="0" w:line="240" w:lineRule="auto"/>
      </w:pPr>
      <w:r>
        <w:separator/>
      </w:r>
    </w:p>
  </w:endnote>
  <w:endnote w:type="continuationSeparator" w:id="0">
    <w:p w:rsidR="006F605D" w:rsidRDefault="006F605D" w:rsidP="0053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05D" w:rsidRDefault="006F605D" w:rsidP="00530CEA">
      <w:pPr>
        <w:spacing w:after="0" w:line="240" w:lineRule="auto"/>
      </w:pPr>
      <w:r>
        <w:separator/>
      </w:r>
    </w:p>
  </w:footnote>
  <w:footnote w:type="continuationSeparator" w:id="0">
    <w:p w:rsidR="006F605D" w:rsidRDefault="006F605D" w:rsidP="00530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B72"/>
    <w:multiLevelType w:val="hybridMultilevel"/>
    <w:tmpl w:val="000032E6"/>
    <w:lvl w:ilvl="0" w:tplc="0000401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244241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01419"/>
    <w:multiLevelType w:val="hybridMultilevel"/>
    <w:tmpl w:val="19E60B3C"/>
    <w:lvl w:ilvl="0" w:tplc="74684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B3817"/>
    <w:multiLevelType w:val="multilevel"/>
    <w:tmpl w:val="0E760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b/>
        <w:strike w:val="0"/>
        <w:color w:val="000000"/>
        <w:spacing w:val="-5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97249F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A48E7"/>
    <w:multiLevelType w:val="multilevel"/>
    <w:tmpl w:val="0DC493D6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070647"/>
    <w:multiLevelType w:val="hybridMultilevel"/>
    <w:tmpl w:val="F8F8F0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708AB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841AD"/>
    <w:multiLevelType w:val="multilevel"/>
    <w:tmpl w:val="84C4C4A8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94397E"/>
    <w:multiLevelType w:val="multilevel"/>
    <w:tmpl w:val="BBAAFB2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B74409"/>
    <w:multiLevelType w:val="hybridMultilevel"/>
    <w:tmpl w:val="12685E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A23FB"/>
    <w:multiLevelType w:val="hybridMultilevel"/>
    <w:tmpl w:val="51FA7004"/>
    <w:lvl w:ilvl="0" w:tplc="CE5665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65A"/>
    <w:rsid w:val="00024B50"/>
    <w:rsid w:val="00062EAD"/>
    <w:rsid w:val="00110526"/>
    <w:rsid w:val="0012659A"/>
    <w:rsid w:val="00130366"/>
    <w:rsid w:val="00132124"/>
    <w:rsid w:val="00171345"/>
    <w:rsid w:val="001D6CBA"/>
    <w:rsid w:val="00214F19"/>
    <w:rsid w:val="00236A29"/>
    <w:rsid w:val="00256974"/>
    <w:rsid w:val="00332FE9"/>
    <w:rsid w:val="0034012C"/>
    <w:rsid w:val="003443B9"/>
    <w:rsid w:val="003872B9"/>
    <w:rsid w:val="003A0199"/>
    <w:rsid w:val="003B4D9B"/>
    <w:rsid w:val="003F40E7"/>
    <w:rsid w:val="004254B4"/>
    <w:rsid w:val="004261BC"/>
    <w:rsid w:val="00474186"/>
    <w:rsid w:val="00477A3E"/>
    <w:rsid w:val="004C7788"/>
    <w:rsid w:val="00525135"/>
    <w:rsid w:val="00530CEA"/>
    <w:rsid w:val="0057761D"/>
    <w:rsid w:val="005E25DD"/>
    <w:rsid w:val="005F108D"/>
    <w:rsid w:val="00612A5F"/>
    <w:rsid w:val="00640FB0"/>
    <w:rsid w:val="006A360A"/>
    <w:rsid w:val="006F090B"/>
    <w:rsid w:val="006F605D"/>
    <w:rsid w:val="0071031F"/>
    <w:rsid w:val="00721298"/>
    <w:rsid w:val="007509C4"/>
    <w:rsid w:val="0076242D"/>
    <w:rsid w:val="00764FEC"/>
    <w:rsid w:val="007669D6"/>
    <w:rsid w:val="007F43EC"/>
    <w:rsid w:val="008924ED"/>
    <w:rsid w:val="008D6718"/>
    <w:rsid w:val="008F4283"/>
    <w:rsid w:val="0095634D"/>
    <w:rsid w:val="009758D1"/>
    <w:rsid w:val="009D70FF"/>
    <w:rsid w:val="009F1C05"/>
    <w:rsid w:val="009F4D13"/>
    <w:rsid w:val="00A6065A"/>
    <w:rsid w:val="00A90FD3"/>
    <w:rsid w:val="00AA0AEA"/>
    <w:rsid w:val="00AA30D6"/>
    <w:rsid w:val="00AE6AC4"/>
    <w:rsid w:val="00B45BE2"/>
    <w:rsid w:val="00B5443F"/>
    <w:rsid w:val="00BB4F13"/>
    <w:rsid w:val="00BC3618"/>
    <w:rsid w:val="00BD2156"/>
    <w:rsid w:val="00BD22C7"/>
    <w:rsid w:val="00BF01F8"/>
    <w:rsid w:val="00C24210"/>
    <w:rsid w:val="00C30D61"/>
    <w:rsid w:val="00C61518"/>
    <w:rsid w:val="00C820AF"/>
    <w:rsid w:val="00D15BC7"/>
    <w:rsid w:val="00D21689"/>
    <w:rsid w:val="00D92969"/>
    <w:rsid w:val="00DA4908"/>
    <w:rsid w:val="00DD4726"/>
    <w:rsid w:val="00DF5DBA"/>
    <w:rsid w:val="00E24105"/>
    <w:rsid w:val="00E63300"/>
    <w:rsid w:val="00E745F3"/>
    <w:rsid w:val="00EA1F7B"/>
    <w:rsid w:val="00EC5335"/>
    <w:rsid w:val="00EF36BB"/>
    <w:rsid w:val="00F810C0"/>
    <w:rsid w:val="00F92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4EEFF-EECD-4360-B7C8-0350CAAAD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5</cp:revision>
  <cp:lastPrinted>2015-06-05T17:01:00Z</cp:lastPrinted>
  <dcterms:created xsi:type="dcterms:W3CDTF">2015-10-05T17:30:00Z</dcterms:created>
  <dcterms:modified xsi:type="dcterms:W3CDTF">2017-01-18T16:44:00Z</dcterms:modified>
</cp:coreProperties>
</file>